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699" w:rsidRPr="005E57EE" w:rsidRDefault="007A70D1" w:rsidP="00DE4F6D">
      <w:pPr>
        <w:jc w:val="center"/>
        <w:rPr>
          <w:rFonts w:ascii="標楷體" w:eastAsia="標楷體" w:hAnsi="標楷體"/>
          <w:b/>
          <w:sz w:val="40"/>
        </w:rPr>
      </w:pPr>
      <w:r w:rsidRPr="005E57EE">
        <w:rPr>
          <w:rFonts w:ascii="標楷體" w:eastAsia="標楷體" w:hAnsi="標楷體" w:hint="eastAsia"/>
          <w:b/>
          <w:sz w:val="40"/>
        </w:rPr>
        <w:t>國</w:t>
      </w:r>
      <w:r w:rsidR="009229E9" w:rsidRPr="005E57EE">
        <w:rPr>
          <w:rFonts w:ascii="標楷體" w:eastAsia="標楷體" w:hAnsi="標楷體" w:hint="eastAsia"/>
          <w:b/>
          <w:sz w:val="40"/>
        </w:rPr>
        <w:t>立嘉義高工紀念林來有女士清寒助學金申請辦法</w:t>
      </w:r>
    </w:p>
    <w:p w:rsidR="00244EAA" w:rsidRPr="00387EF5" w:rsidRDefault="00244EAA" w:rsidP="00387EF5">
      <w:pPr>
        <w:spacing w:line="400" w:lineRule="exact"/>
        <w:jc w:val="right"/>
        <w:rPr>
          <w:rFonts w:ascii="標楷體" w:eastAsia="標楷體" w:hAnsi="標楷體"/>
          <w:sz w:val="22"/>
        </w:rPr>
      </w:pPr>
      <w:r w:rsidRPr="00387EF5">
        <w:rPr>
          <w:rFonts w:ascii="標楷體" w:eastAsia="標楷體" w:hAnsi="標楷體" w:hint="eastAsia"/>
          <w:sz w:val="22"/>
        </w:rPr>
        <w:t xml:space="preserve">94.7.26行政會議通過 </w:t>
      </w:r>
    </w:p>
    <w:p w:rsidR="00244EAA" w:rsidRPr="00387EF5" w:rsidRDefault="00244EAA" w:rsidP="00387EF5">
      <w:pPr>
        <w:spacing w:line="400" w:lineRule="exact"/>
        <w:jc w:val="right"/>
        <w:rPr>
          <w:rFonts w:ascii="標楷體" w:eastAsia="標楷體" w:hAnsi="標楷體"/>
          <w:sz w:val="22"/>
        </w:rPr>
      </w:pPr>
      <w:r w:rsidRPr="00387EF5">
        <w:rPr>
          <w:rFonts w:ascii="標楷體" w:eastAsia="標楷體" w:hAnsi="標楷體" w:hint="eastAsia"/>
          <w:sz w:val="22"/>
        </w:rPr>
        <w:t>94.8.2、96.8.14、98.3.3行政會議修訂</w:t>
      </w:r>
    </w:p>
    <w:p w:rsidR="00387EF5" w:rsidRPr="00387EF5" w:rsidRDefault="00387EF5" w:rsidP="00387EF5">
      <w:pPr>
        <w:spacing w:line="400" w:lineRule="exact"/>
        <w:jc w:val="right"/>
        <w:rPr>
          <w:rFonts w:ascii="標楷體" w:eastAsia="標楷體" w:hAnsi="標楷體"/>
          <w:sz w:val="22"/>
        </w:rPr>
      </w:pPr>
    </w:p>
    <w:p w:rsidR="003114D6" w:rsidRPr="00387EF5" w:rsidRDefault="003114D6" w:rsidP="00387EF5">
      <w:pPr>
        <w:pStyle w:val="a7"/>
        <w:numPr>
          <w:ilvl w:val="0"/>
          <w:numId w:val="2"/>
        </w:numPr>
        <w:spacing w:line="440" w:lineRule="exact"/>
        <w:ind w:leftChars="0" w:left="560" w:hangingChars="200" w:hanging="560"/>
        <w:rPr>
          <w:rFonts w:ascii="標楷體" w:eastAsia="標楷體" w:hAnsi="標楷體"/>
          <w:sz w:val="28"/>
          <w:szCs w:val="26"/>
        </w:rPr>
      </w:pPr>
      <w:r w:rsidRPr="00387EF5">
        <w:rPr>
          <w:rFonts w:ascii="標楷體" w:eastAsia="標楷體" w:hAnsi="標楷體" w:hint="eastAsia"/>
          <w:sz w:val="28"/>
          <w:szCs w:val="26"/>
        </w:rPr>
        <w:t>本校為紀念林來有女士及協助家境清寒、品學兼優學生努力向學，特訂定本辦法。</w:t>
      </w:r>
    </w:p>
    <w:p w:rsidR="003114D6" w:rsidRPr="00387EF5" w:rsidRDefault="003114D6" w:rsidP="00387EF5">
      <w:pPr>
        <w:pStyle w:val="a7"/>
        <w:numPr>
          <w:ilvl w:val="0"/>
          <w:numId w:val="2"/>
        </w:numPr>
        <w:spacing w:line="440" w:lineRule="exact"/>
        <w:ind w:leftChars="0" w:left="560" w:hangingChars="200" w:hanging="560"/>
        <w:rPr>
          <w:rFonts w:ascii="標楷體" w:eastAsia="標楷體" w:hAnsi="標楷體"/>
          <w:sz w:val="28"/>
          <w:szCs w:val="26"/>
        </w:rPr>
      </w:pPr>
      <w:r w:rsidRPr="00387EF5">
        <w:rPr>
          <w:rFonts w:ascii="標楷體" w:eastAsia="標楷體" w:hAnsi="標楷體" w:hint="eastAsia"/>
          <w:sz w:val="28"/>
          <w:szCs w:val="26"/>
        </w:rPr>
        <w:t>本助學金係由本校退休郭秀貞老師為紀念母親而由其家屬提供每年助學金額壹拾萬元所成立。</w:t>
      </w:r>
    </w:p>
    <w:p w:rsidR="003114D6" w:rsidRPr="00387EF5" w:rsidRDefault="003114D6" w:rsidP="00387EF5">
      <w:pPr>
        <w:pStyle w:val="a7"/>
        <w:numPr>
          <w:ilvl w:val="0"/>
          <w:numId w:val="2"/>
        </w:numPr>
        <w:spacing w:line="440" w:lineRule="exact"/>
        <w:ind w:leftChars="0" w:left="560" w:hangingChars="200" w:hanging="560"/>
        <w:rPr>
          <w:rFonts w:ascii="標楷體" w:eastAsia="標楷體" w:hAnsi="標楷體"/>
          <w:sz w:val="28"/>
          <w:szCs w:val="26"/>
        </w:rPr>
      </w:pPr>
      <w:r w:rsidRPr="00387EF5">
        <w:rPr>
          <w:rFonts w:ascii="標楷體" w:eastAsia="標楷體" w:hAnsi="標楷體" w:hint="eastAsia"/>
          <w:sz w:val="28"/>
          <w:szCs w:val="26"/>
        </w:rPr>
        <w:t>本助學金之申請，每學期一次，其時間定為每年九月及三月。</w:t>
      </w:r>
    </w:p>
    <w:p w:rsidR="003114D6" w:rsidRPr="00387EF5" w:rsidRDefault="003114D6" w:rsidP="00387EF5">
      <w:pPr>
        <w:pStyle w:val="a7"/>
        <w:numPr>
          <w:ilvl w:val="0"/>
          <w:numId w:val="2"/>
        </w:numPr>
        <w:spacing w:line="440" w:lineRule="exact"/>
        <w:ind w:leftChars="0" w:left="560" w:hangingChars="200" w:hanging="560"/>
        <w:rPr>
          <w:rFonts w:ascii="標楷體" w:eastAsia="標楷體" w:hAnsi="標楷體"/>
          <w:sz w:val="28"/>
          <w:szCs w:val="26"/>
        </w:rPr>
      </w:pPr>
      <w:r w:rsidRPr="00387EF5">
        <w:rPr>
          <w:rFonts w:ascii="標楷體" w:eastAsia="標楷體" w:hAnsi="標楷體" w:hint="eastAsia"/>
          <w:sz w:val="28"/>
          <w:szCs w:val="26"/>
        </w:rPr>
        <w:t>本助學金名額每學期十名，各科（含綜高專門學程）最多以2名為限，體育班至少1名，每名各得助學金新台幣五千元整。</w:t>
      </w:r>
    </w:p>
    <w:p w:rsidR="003114D6" w:rsidRPr="00387EF5" w:rsidRDefault="003114D6" w:rsidP="00387EF5">
      <w:pPr>
        <w:pStyle w:val="a7"/>
        <w:numPr>
          <w:ilvl w:val="0"/>
          <w:numId w:val="2"/>
        </w:numPr>
        <w:spacing w:line="440" w:lineRule="exact"/>
        <w:ind w:leftChars="0" w:left="560" w:hangingChars="200" w:hanging="560"/>
        <w:rPr>
          <w:rFonts w:ascii="標楷體" w:eastAsia="標楷體" w:hAnsi="標楷體"/>
          <w:sz w:val="28"/>
          <w:szCs w:val="26"/>
        </w:rPr>
      </w:pPr>
      <w:r w:rsidRPr="00387EF5">
        <w:rPr>
          <w:rFonts w:ascii="標楷體" w:eastAsia="標楷體" w:hAnsi="標楷體" w:hint="eastAsia"/>
          <w:sz w:val="28"/>
          <w:szCs w:val="26"/>
        </w:rPr>
        <w:t>本助學金以會計室設置專戶保管，其審查及發放事宜由輔導室負責</w:t>
      </w:r>
      <w:r w:rsidR="00244EAA" w:rsidRPr="00387EF5">
        <w:rPr>
          <w:rFonts w:ascii="標楷體" w:eastAsia="標楷體" w:hAnsi="標楷體" w:hint="eastAsia"/>
          <w:sz w:val="28"/>
          <w:szCs w:val="26"/>
        </w:rPr>
        <w:t>，</w:t>
      </w:r>
      <w:r w:rsidRPr="00387EF5">
        <w:rPr>
          <w:rFonts w:ascii="標楷體" w:eastAsia="標楷體" w:hAnsi="標楷體" w:hint="eastAsia"/>
          <w:sz w:val="28"/>
          <w:szCs w:val="26"/>
        </w:rPr>
        <w:t>由教務主任、訓導主任、主任輔導教師及導師代表二人組成審查委員會審查，報請校長核定之。</w:t>
      </w:r>
    </w:p>
    <w:p w:rsidR="003114D6" w:rsidRPr="00387EF5" w:rsidRDefault="003114D6" w:rsidP="00387EF5">
      <w:pPr>
        <w:pStyle w:val="a7"/>
        <w:numPr>
          <w:ilvl w:val="0"/>
          <w:numId w:val="2"/>
        </w:numPr>
        <w:spacing w:line="440" w:lineRule="exact"/>
        <w:ind w:leftChars="0" w:left="560" w:hangingChars="200" w:hanging="560"/>
        <w:rPr>
          <w:rFonts w:ascii="標楷體" w:eastAsia="標楷體" w:hAnsi="標楷體"/>
          <w:sz w:val="28"/>
          <w:szCs w:val="26"/>
        </w:rPr>
      </w:pPr>
      <w:r w:rsidRPr="00387EF5">
        <w:rPr>
          <w:rFonts w:ascii="標楷體" w:eastAsia="標楷體" w:hAnsi="標楷體" w:hint="eastAsia"/>
          <w:sz w:val="28"/>
          <w:szCs w:val="26"/>
        </w:rPr>
        <w:t>申請人應於規定時間內填具申請書（可自行影印或至輔導室領取）及相關證明文件，向輔導室申請之。</w:t>
      </w:r>
    </w:p>
    <w:p w:rsidR="003114D6" w:rsidRPr="00387EF5" w:rsidRDefault="003114D6" w:rsidP="00387EF5">
      <w:pPr>
        <w:pStyle w:val="a7"/>
        <w:numPr>
          <w:ilvl w:val="0"/>
          <w:numId w:val="2"/>
        </w:numPr>
        <w:spacing w:line="440" w:lineRule="exact"/>
        <w:ind w:leftChars="0" w:left="560" w:hangingChars="200" w:hanging="560"/>
        <w:rPr>
          <w:rFonts w:ascii="標楷體" w:eastAsia="標楷體" w:hAnsi="標楷體"/>
          <w:sz w:val="28"/>
          <w:szCs w:val="26"/>
        </w:rPr>
      </w:pPr>
      <w:r w:rsidRPr="00387EF5">
        <w:rPr>
          <w:rFonts w:ascii="標楷體" w:eastAsia="標楷體" w:hAnsi="標楷體" w:hint="eastAsia"/>
          <w:sz w:val="28"/>
          <w:szCs w:val="26"/>
        </w:rPr>
        <w:t>申請資格：</w:t>
      </w:r>
    </w:p>
    <w:p w:rsidR="003114D6" w:rsidRPr="00387EF5" w:rsidRDefault="003114D6" w:rsidP="00387EF5">
      <w:pPr>
        <w:pStyle w:val="a7"/>
        <w:spacing w:line="440" w:lineRule="exact"/>
        <w:ind w:leftChars="0" w:left="560"/>
        <w:rPr>
          <w:rFonts w:ascii="標楷體" w:eastAsia="標楷體" w:hAnsi="標楷體"/>
          <w:sz w:val="28"/>
          <w:szCs w:val="26"/>
        </w:rPr>
      </w:pPr>
      <w:r w:rsidRPr="00387EF5">
        <w:rPr>
          <w:rFonts w:ascii="標楷體" w:eastAsia="標楷體" w:hAnsi="標楷體" w:hint="eastAsia"/>
          <w:sz w:val="28"/>
          <w:szCs w:val="26"/>
        </w:rPr>
        <w:t>凡本校在學學生，其前學期學業總平均及格，日常生活綜合表現各項表現皆達6個燈以上且無小過以上之處分，家境</w:t>
      </w:r>
      <w:proofErr w:type="gramStart"/>
      <w:r w:rsidRPr="00387EF5">
        <w:rPr>
          <w:rFonts w:ascii="標楷體" w:eastAsia="標楷體" w:hAnsi="標楷體" w:hint="eastAsia"/>
          <w:sz w:val="28"/>
          <w:szCs w:val="26"/>
        </w:rPr>
        <w:t>清寒有具體</w:t>
      </w:r>
      <w:proofErr w:type="gramEnd"/>
      <w:r w:rsidRPr="00387EF5">
        <w:rPr>
          <w:rFonts w:ascii="標楷體" w:eastAsia="標楷體" w:hAnsi="標楷體" w:hint="eastAsia"/>
          <w:sz w:val="28"/>
          <w:szCs w:val="26"/>
        </w:rPr>
        <w:t>事實者。</w:t>
      </w:r>
    </w:p>
    <w:p w:rsidR="003114D6" w:rsidRPr="00387EF5" w:rsidRDefault="003114D6" w:rsidP="00387EF5">
      <w:pPr>
        <w:pStyle w:val="a7"/>
        <w:numPr>
          <w:ilvl w:val="0"/>
          <w:numId w:val="2"/>
        </w:numPr>
        <w:spacing w:line="440" w:lineRule="exact"/>
        <w:ind w:leftChars="0" w:left="560" w:hangingChars="200" w:hanging="560"/>
        <w:rPr>
          <w:rFonts w:ascii="標楷體" w:eastAsia="標楷體" w:hAnsi="標楷體"/>
          <w:sz w:val="28"/>
          <w:szCs w:val="26"/>
        </w:rPr>
      </w:pPr>
      <w:r w:rsidRPr="00387EF5">
        <w:rPr>
          <w:rFonts w:ascii="標楷體" w:eastAsia="標楷體" w:hAnsi="標楷體" w:hint="eastAsia"/>
          <w:sz w:val="28"/>
          <w:szCs w:val="26"/>
        </w:rPr>
        <w:t xml:space="preserve">具體條件: </w:t>
      </w:r>
    </w:p>
    <w:p w:rsidR="003114D6" w:rsidRPr="00387EF5" w:rsidRDefault="003114D6" w:rsidP="00387EF5">
      <w:pPr>
        <w:pStyle w:val="a7"/>
        <w:numPr>
          <w:ilvl w:val="1"/>
          <w:numId w:val="2"/>
        </w:numPr>
        <w:spacing w:line="440" w:lineRule="exact"/>
        <w:ind w:leftChars="0"/>
        <w:rPr>
          <w:rFonts w:ascii="標楷體" w:eastAsia="標楷體" w:hAnsi="標楷體"/>
          <w:sz w:val="28"/>
          <w:szCs w:val="26"/>
        </w:rPr>
      </w:pPr>
      <w:r w:rsidRPr="00387EF5">
        <w:rPr>
          <w:rFonts w:ascii="標楷體" w:eastAsia="標楷體" w:hAnsi="標楷體" w:hint="eastAsia"/>
          <w:sz w:val="28"/>
          <w:szCs w:val="26"/>
        </w:rPr>
        <w:t>持有清寒證明文件：鄉鎮區公所低收入戶證明、清寒證明、免稅證明。</w:t>
      </w:r>
    </w:p>
    <w:p w:rsidR="003114D6" w:rsidRPr="00387EF5" w:rsidRDefault="003114D6" w:rsidP="00387EF5">
      <w:pPr>
        <w:pStyle w:val="a7"/>
        <w:numPr>
          <w:ilvl w:val="1"/>
          <w:numId w:val="2"/>
        </w:numPr>
        <w:spacing w:line="440" w:lineRule="exact"/>
        <w:ind w:leftChars="0"/>
        <w:rPr>
          <w:rFonts w:ascii="標楷體" w:eastAsia="標楷體" w:hAnsi="標楷體"/>
          <w:sz w:val="28"/>
          <w:szCs w:val="26"/>
        </w:rPr>
      </w:pPr>
      <w:r w:rsidRPr="00387EF5">
        <w:rPr>
          <w:rFonts w:ascii="標楷體" w:eastAsia="標楷體" w:hAnsi="標楷體" w:hint="eastAsia"/>
          <w:sz w:val="28"/>
          <w:szCs w:val="26"/>
        </w:rPr>
        <w:t>父母或監護人非自願性失業持有證明文件或家境確實困難經導師證明推薦。</w:t>
      </w:r>
    </w:p>
    <w:p w:rsidR="003114D6" w:rsidRPr="00387EF5" w:rsidRDefault="003114D6" w:rsidP="00387EF5">
      <w:pPr>
        <w:pStyle w:val="a7"/>
        <w:numPr>
          <w:ilvl w:val="1"/>
          <w:numId w:val="2"/>
        </w:numPr>
        <w:spacing w:line="440" w:lineRule="exact"/>
        <w:ind w:leftChars="0"/>
        <w:rPr>
          <w:rFonts w:ascii="標楷體" w:eastAsia="標楷體" w:hAnsi="標楷體"/>
          <w:sz w:val="28"/>
          <w:szCs w:val="26"/>
        </w:rPr>
      </w:pPr>
      <w:r w:rsidRPr="00387EF5">
        <w:rPr>
          <w:rFonts w:ascii="標楷體" w:eastAsia="標楷體" w:hAnsi="標楷體" w:hint="eastAsia"/>
          <w:sz w:val="28"/>
          <w:szCs w:val="26"/>
        </w:rPr>
        <w:t>父母或監護人重病在身持有證明或領有殘障手冊，影響工作能力，導致家境困難經導師證明及推薦。</w:t>
      </w:r>
    </w:p>
    <w:p w:rsidR="003114D6" w:rsidRPr="00387EF5" w:rsidRDefault="003114D6" w:rsidP="00387EF5">
      <w:pPr>
        <w:pStyle w:val="a7"/>
        <w:numPr>
          <w:ilvl w:val="1"/>
          <w:numId w:val="2"/>
        </w:numPr>
        <w:spacing w:line="440" w:lineRule="exact"/>
        <w:ind w:leftChars="0"/>
        <w:rPr>
          <w:rFonts w:ascii="標楷體" w:eastAsia="標楷體" w:hAnsi="標楷體"/>
          <w:sz w:val="28"/>
          <w:szCs w:val="26"/>
        </w:rPr>
      </w:pPr>
      <w:r w:rsidRPr="00387EF5">
        <w:rPr>
          <w:rFonts w:ascii="標楷體" w:eastAsia="標楷體" w:hAnsi="標楷體" w:hint="eastAsia"/>
          <w:sz w:val="28"/>
          <w:szCs w:val="26"/>
        </w:rPr>
        <w:t xml:space="preserve">父母雙亡，或隔代養育，或單親家庭子女家境困難經導師證明及推薦。 </w:t>
      </w:r>
    </w:p>
    <w:p w:rsidR="003114D6" w:rsidRPr="00387EF5" w:rsidRDefault="003114D6" w:rsidP="00387EF5">
      <w:pPr>
        <w:pStyle w:val="a7"/>
        <w:numPr>
          <w:ilvl w:val="0"/>
          <w:numId w:val="2"/>
        </w:numPr>
        <w:spacing w:line="440" w:lineRule="exact"/>
        <w:ind w:leftChars="0" w:left="560" w:hangingChars="200" w:hanging="560"/>
        <w:rPr>
          <w:rFonts w:ascii="標楷體" w:eastAsia="標楷體" w:hAnsi="標楷體"/>
          <w:sz w:val="28"/>
          <w:szCs w:val="26"/>
        </w:rPr>
      </w:pPr>
      <w:r w:rsidRPr="00387EF5">
        <w:rPr>
          <w:rFonts w:ascii="標楷體" w:eastAsia="標楷體" w:hAnsi="標楷體" w:hint="eastAsia"/>
          <w:sz w:val="28"/>
          <w:szCs w:val="26"/>
        </w:rPr>
        <w:t xml:space="preserve">審查: </w:t>
      </w:r>
    </w:p>
    <w:p w:rsidR="003114D6" w:rsidRPr="00387EF5" w:rsidRDefault="003114D6" w:rsidP="00387EF5">
      <w:pPr>
        <w:pStyle w:val="a7"/>
        <w:spacing w:line="440" w:lineRule="exact"/>
        <w:ind w:leftChars="0" w:left="560"/>
        <w:rPr>
          <w:rFonts w:ascii="標楷體" w:eastAsia="標楷體" w:hAnsi="標楷體"/>
          <w:sz w:val="28"/>
          <w:szCs w:val="26"/>
        </w:rPr>
      </w:pPr>
      <w:r w:rsidRPr="00387EF5">
        <w:rPr>
          <w:rFonts w:ascii="標楷體" w:eastAsia="標楷體" w:hAnsi="標楷體" w:hint="eastAsia"/>
          <w:sz w:val="28"/>
          <w:szCs w:val="26"/>
        </w:rPr>
        <w:t>由審查委員會依申請學生家庭經濟狀況及日常生活綜合表現擇優遴選。</w:t>
      </w:r>
    </w:p>
    <w:p w:rsidR="003114D6" w:rsidRDefault="003114D6" w:rsidP="00387EF5">
      <w:pPr>
        <w:pStyle w:val="a7"/>
        <w:numPr>
          <w:ilvl w:val="0"/>
          <w:numId w:val="2"/>
        </w:numPr>
        <w:spacing w:line="440" w:lineRule="exact"/>
        <w:ind w:leftChars="0" w:left="560" w:hangingChars="200" w:hanging="560"/>
        <w:rPr>
          <w:rFonts w:ascii="標楷體" w:eastAsia="標楷體" w:hAnsi="標楷體"/>
          <w:sz w:val="28"/>
          <w:szCs w:val="26"/>
        </w:rPr>
      </w:pPr>
      <w:r w:rsidRPr="00387EF5">
        <w:rPr>
          <w:rFonts w:ascii="標楷體" w:eastAsia="標楷體" w:hAnsi="標楷體" w:hint="eastAsia"/>
          <w:sz w:val="28"/>
          <w:szCs w:val="26"/>
        </w:rPr>
        <w:t>本辦法經行政會議通過後實施，修正時亦同。</w:t>
      </w:r>
    </w:p>
    <w:p w:rsidR="00387EF5" w:rsidRPr="001536D1" w:rsidRDefault="005E57EE" w:rsidP="00F7781A">
      <w:pPr>
        <w:spacing w:beforeLines="100" w:line="520" w:lineRule="exact"/>
        <w:ind w:left="360" w:hangingChars="100" w:hanging="360"/>
        <w:rPr>
          <w:rFonts w:ascii="標楷體" w:eastAsia="標楷體" w:hAnsi="標楷體"/>
          <w:b/>
          <w:sz w:val="36"/>
          <w:szCs w:val="36"/>
        </w:rPr>
      </w:pPr>
      <w:r w:rsidRPr="001536D1">
        <w:rPr>
          <w:rFonts w:ascii="標楷體" w:eastAsia="標楷體" w:hAnsi="標楷體" w:hint="eastAsia"/>
          <w:b/>
          <w:sz w:val="36"/>
          <w:szCs w:val="36"/>
        </w:rPr>
        <w:t>※申請截止日期:</w:t>
      </w:r>
      <w:r w:rsidR="001536D1" w:rsidRPr="001536D1">
        <w:rPr>
          <w:rFonts w:ascii="標楷體" w:eastAsia="標楷體" w:hAnsi="標楷體"/>
          <w:b/>
          <w:sz w:val="36"/>
          <w:szCs w:val="36"/>
        </w:rPr>
        <w:t xml:space="preserve"> </w:t>
      </w:r>
      <w:r w:rsidR="001536D1" w:rsidRPr="001536D1">
        <w:rPr>
          <w:rFonts w:ascii="標楷體" w:eastAsia="標楷體" w:hAnsi="標楷體" w:hint="eastAsia"/>
          <w:b/>
          <w:sz w:val="36"/>
          <w:szCs w:val="36"/>
        </w:rPr>
        <w:t>105年</w:t>
      </w:r>
      <w:r w:rsidR="001536D1" w:rsidRPr="001536D1">
        <w:rPr>
          <w:rFonts w:ascii="標楷體" w:eastAsia="標楷體" w:hAnsi="標楷體"/>
          <w:b/>
          <w:sz w:val="36"/>
          <w:szCs w:val="36"/>
        </w:rPr>
        <w:t xml:space="preserve"> </w:t>
      </w:r>
      <w:r w:rsidR="001536D1" w:rsidRPr="001536D1">
        <w:rPr>
          <w:rFonts w:ascii="標楷體" w:eastAsia="標楷體" w:hAnsi="標楷體" w:hint="eastAsia"/>
          <w:b/>
          <w:sz w:val="36"/>
          <w:szCs w:val="36"/>
        </w:rPr>
        <w:t>3月</w:t>
      </w:r>
      <w:r w:rsidR="001536D1" w:rsidRPr="001536D1">
        <w:rPr>
          <w:rFonts w:ascii="標楷體" w:eastAsia="標楷體" w:hAnsi="標楷體"/>
          <w:b/>
          <w:sz w:val="36"/>
          <w:szCs w:val="36"/>
        </w:rPr>
        <w:t xml:space="preserve"> </w:t>
      </w:r>
      <w:r w:rsidR="001536D1" w:rsidRPr="001536D1">
        <w:rPr>
          <w:rFonts w:ascii="標楷體" w:eastAsia="標楷體" w:hAnsi="標楷體" w:hint="eastAsia"/>
          <w:b/>
          <w:sz w:val="36"/>
          <w:szCs w:val="36"/>
        </w:rPr>
        <w:t>16</w:t>
      </w:r>
      <w:r w:rsidR="001536D1" w:rsidRPr="001536D1">
        <w:rPr>
          <w:rFonts w:ascii="標楷體" w:eastAsia="標楷體" w:hAnsi="標楷體"/>
          <w:b/>
          <w:sz w:val="36"/>
          <w:szCs w:val="36"/>
        </w:rPr>
        <w:t xml:space="preserve"> </w:t>
      </w:r>
      <w:r w:rsidR="001536D1" w:rsidRPr="001536D1">
        <w:rPr>
          <w:rFonts w:ascii="標楷體" w:eastAsia="標楷體" w:hAnsi="標楷體" w:hint="eastAsia"/>
          <w:b/>
          <w:sz w:val="36"/>
          <w:szCs w:val="36"/>
        </w:rPr>
        <w:t>日(三)前</w:t>
      </w:r>
      <w:r w:rsidR="00E71B18" w:rsidRPr="001536D1">
        <w:rPr>
          <w:rFonts w:ascii="標楷體" w:eastAsia="標楷體" w:hAnsi="標楷體" w:hint="eastAsia"/>
          <w:b/>
          <w:sz w:val="36"/>
          <w:szCs w:val="36"/>
        </w:rPr>
        <w:t>，</w:t>
      </w:r>
      <w:r w:rsidRPr="001536D1">
        <w:rPr>
          <w:rFonts w:ascii="標楷體" w:eastAsia="標楷體" w:hAnsi="標楷體" w:hint="eastAsia"/>
          <w:b/>
          <w:sz w:val="36"/>
          <w:szCs w:val="36"/>
        </w:rPr>
        <w:t>至教務處提出申請，逾期不受理。</w:t>
      </w:r>
    </w:p>
    <w:sectPr w:rsidR="00387EF5" w:rsidRPr="001536D1" w:rsidSect="00D5428C">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AFE" w:rsidRDefault="00214AFE" w:rsidP="00DE4F6D">
      <w:r>
        <w:separator/>
      </w:r>
    </w:p>
  </w:endnote>
  <w:endnote w:type="continuationSeparator" w:id="0">
    <w:p w:rsidR="00214AFE" w:rsidRDefault="00214AFE" w:rsidP="00DE4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AFE" w:rsidRDefault="00214AFE" w:rsidP="00DE4F6D">
      <w:r>
        <w:separator/>
      </w:r>
    </w:p>
  </w:footnote>
  <w:footnote w:type="continuationSeparator" w:id="0">
    <w:p w:rsidR="00214AFE" w:rsidRDefault="00214AFE" w:rsidP="00DE4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6891"/>
    <w:multiLevelType w:val="hybridMultilevel"/>
    <w:tmpl w:val="1752EA26"/>
    <w:lvl w:ilvl="0" w:tplc="033ED79A">
      <w:start w:val="1"/>
      <w:numFmt w:val="taiwaneseCountingThousand"/>
      <w:lvlText w:val="第%1條"/>
      <w:lvlJc w:val="left"/>
      <w:pPr>
        <w:ind w:left="720" w:hanging="720"/>
      </w:pPr>
      <w:rPr>
        <w:rFonts w:hint="default"/>
      </w:rPr>
    </w:lvl>
    <w:lvl w:ilvl="1" w:tplc="64BE4E5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D65A92"/>
    <w:multiLevelType w:val="hybridMultilevel"/>
    <w:tmpl w:val="9EAE0B82"/>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6AD94E9F"/>
    <w:multiLevelType w:val="hybridMultilevel"/>
    <w:tmpl w:val="59604B66"/>
    <w:lvl w:ilvl="0" w:tplc="04090015">
      <w:start w:val="1"/>
      <w:numFmt w:val="taiwaneseCountingThousand"/>
      <w:lvlText w:val="%1、"/>
      <w:lvlJc w:val="left"/>
      <w:pPr>
        <w:ind w:left="480" w:hanging="480"/>
      </w:pPr>
    </w:lvl>
    <w:lvl w:ilvl="1" w:tplc="723CC34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4F6D"/>
    <w:rsid w:val="00123E8B"/>
    <w:rsid w:val="001536D1"/>
    <w:rsid w:val="00171EBA"/>
    <w:rsid w:val="00214AFE"/>
    <w:rsid w:val="00244EAA"/>
    <w:rsid w:val="00264150"/>
    <w:rsid w:val="00291771"/>
    <w:rsid w:val="002C1737"/>
    <w:rsid w:val="00306CCD"/>
    <w:rsid w:val="003114D6"/>
    <w:rsid w:val="0033792C"/>
    <w:rsid w:val="00386BFE"/>
    <w:rsid w:val="00387EF5"/>
    <w:rsid w:val="003A2D10"/>
    <w:rsid w:val="004104A4"/>
    <w:rsid w:val="00422856"/>
    <w:rsid w:val="004719DA"/>
    <w:rsid w:val="004968CB"/>
    <w:rsid w:val="004B35C1"/>
    <w:rsid w:val="00523699"/>
    <w:rsid w:val="00551FAE"/>
    <w:rsid w:val="00565A56"/>
    <w:rsid w:val="005B1B70"/>
    <w:rsid w:val="005E57EE"/>
    <w:rsid w:val="005F2EB4"/>
    <w:rsid w:val="006471EE"/>
    <w:rsid w:val="006B3F28"/>
    <w:rsid w:val="007A70D1"/>
    <w:rsid w:val="009229E9"/>
    <w:rsid w:val="009C2718"/>
    <w:rsid w:val="00A738D2"/>
    <w:rsid w:val="00A901E2"/>
    <w:rsid w:val="00A93331"/>
    <w:rsid w:val="00B37CDE"/>
    <w:rsid w:val="00B85DC6"/>
    <w:rsid w:val="00C91C06"/>
    <w:rsid w:val="00CC29AA"/>
    <w:rsid w:val="00D35850"/>
    <w:rsid w:val="00D5428C"/>
    <w:rsid w:val="00DA1A32"/>
    <w:rsid w:val="00DB2991"/>
    <w:rsid w:val="00DE4F6D"/>
    <w:rsid w:val="00DE7640"/>
    <w:rsid w:val="00DF75C3"/>
    <w:rsid w:val="00E47588"/>
    <w:rsid w:val="00E71B18"/>
    <w:rsid w:val="00EB4CDB"/>
    <w:rsid w:val="00F778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9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4F6D"/>
    <w:pPr>
      <w:tabs>
        <w:tab w:val="center" w:pos="4153"/>
        <w:tab w:val="right" w:pos="8306"/>
      </w:tabs>
      <w:snapToGrid w:val="0"/>
    </w:pPr>
    <w:rPr>
      <w:sz w:val="20"/>
      <w:szCs w:val="20"/>
    </w:rPr>
  </w:style>
  <w:style w:type="character" w:customStyle="1" w:styleId="a4">
    <w:name w:val="頁首 字元"/>
    <w:basedOn w:val="a0"/>
    <w:link w:val="a3"/>
    <w:uiPriority w:val="99"/>
    <w:semiHidden/>
    <w:rsid w:val="00DE4F6D"/>
    <w:rPr>
      <w:sz w:val="20"/>
      <w:szCs w:val="20"/>
    </w:rPr>
  </w:style>
  <w:style w:type="paragraph" w:styleId="a5">
    <w:name w:val="footer"/>
    <w:basedOn w:val="a"/>
    <w:link w:val="a6"/>
    <w:uiPriority w:val="99"/>
    <w:semiHidden/>
    <w:unhideWhenUsed/>
    <w:rsid w:val="00DE4F6D"/>
    <w:pPr>
      <w:tabs>
        <w:tab w:val="center" w:pos="4153"/>
        <w:tab w:val="right" w:pos="8306"/>
      </w:tabs>
      <w:snapToGrid w:val="0"/>
    </w:pPr>
    <w:rPr>
      <w:sz w:val="20"/>
      <w:szCs w:val="20"/>
    </w:rPr>
  </w:style>
  <w:style w:type="character" w:customStyle="1" w:styleId="a6">
    <w:name w:val="頁尾 字元"/>
    <w:basedOn w:val="a0"/>
    <w:link w:val="a5"/>
    <w:uiPriority w:val="99"/>
    <w:semiHidden/>
    <w:rsid w:val="00DE4F6D"/>
    <w:rPr>
      <w:sz w:val="20"/>
      <w:szCs w:val="20"/>
    </w:rPr>
  </w:style>
  <w:style w:type="paragraph" w:styleId="a7">
    <w:name w:val="List Paragraph"/>
    <w:basedOn w:val="a"/>
    <w:uiPriority w:val="34"/>
    <w:qFormat/>
    <w:rsid w:val="00DE4F6D"/>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92D2-B798-45B2-BED4-512E422F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cyivs</dc:creator>
  <cp:lastModifiedBy>cyivs</cp:lastModifiedBy>
  <cp:revision>2</cp:revision>
  <cp:lastPrinted>2014-09-17T07:43:00Z</cp:lastPrinted>
  <dcterms:created xsi:type="dcterms:W3CDTF">2016-02-25T08:47:00Z</dcterms:created>
  <dcterms:modified xsi:type="dcterms:W3CDTF">2016-02-25T08:47:00Z</dcterms:modified>
</cp:coreProperties>
</file>